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9 years of expertise in data analysis, process optimization, and operational efficiency. Proficient in utilizing advanced data science techniques and business intelligence tools to drive mission-critical decision-making. Committed to leveraging technology and analytical skills for continuous process improvement and effective resource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updated dynamic dashboards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Qlik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strategic decision-making and improve stakeholder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research and prepared business analyses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efficiencies.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featured new data sets enhancing accuracy for predictive models, integrating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overall data ecosystem health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advocate necessary changes for evolving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custom automation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collection and reporting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collaborated with engineering teams on data validation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new data science models aligned with agency initiatives, utilizing advanced statistical methods and machine learning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complex briefings and detailed reports on operational performance using insights derived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Qlik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the impacts of regulatory changes,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statistical modeling and forecasting.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analysts on best practices in data wrangling and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operational performance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scalable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business processes by employing automation tools, resulting in improved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data-driven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increased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integration processes from external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Advanced 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for complex data validation and analysis to support strategic planning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multi-disciplinary teams to ensure project alignment with operational goals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Qlik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Formulated impactful communication pipelines through clear reporting metrics obtained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technical documentation covering the use of developed dashboards and analysis tools, improving knowledge sharing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workflows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Data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daily operational tracking, fostering decision-making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flow and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training materials for new tools adopted by the team, especially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Databricks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reviewed analytical methods and integrated best practices from industry standards, leveraging communities of practice.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customer-facing teams by providing analytical insights and reporting tools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communication with client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on customer feedback to inform product development, contributing to strategic initiatives and enhanced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testing environments to validate data models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database solution for maintaining user analytics, ensuring performance metrics were tracked appropriately.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enhancing legacy analytics systems by introducing data automation capabilities that contributed to improved operational readiness.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Science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Databricks, Qlik, R, Tableau, Machine Learning, Statistics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 BI, Google Data Studio, Alteryx, Advanced Excel, Business Objects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Automated Testing, ETL Processes, Shell Scripting, JavaScript,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