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9 years of experience specializing in machine learning, algorithmic trading, and feature engineering. Proficient in transforming complex datasets into predictive trading signals and executing strategies in high-frequency and medium-frequency market environments. Exceptional skill set in Python and statistical analysis, with a strong emphasis on collaboration within high-performing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ML-driven research initiatives to uncover systematic anomalies from large-scale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 high-quality features for algorithmic trading models, rapidly deploying to production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modeling teams to integrate predictive signals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backtesting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QuantConnect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data cleaning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handling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high-frequency market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end-to-end signal generation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parallel computing and efficient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validation of trading signals using statistical tests implemented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Python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dynamic visualizations of model performance and anomalies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better communicate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 the impact of alternative datasets on trading strategies through exploratory data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researchers on best practices in model development and analysis, adhering to high coding standards and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operational documentation to ensure clarity and transparency in the research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globally with cross-functional teams utilizing remote communication tools, maintaining high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research modules.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 quantitative analysis on financial markets, focusing on equities and derivatives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Analysis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backtesting of trading strategies, analyzing performance metrics derived from daily trading data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backtrader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predictive models for intraday trading opportunities leveraging machine learning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 in feature selection techniques to refine model inputs,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Recursive Feature Elimination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 trading performance and adjust algorithms based on evolving market dynamics, employing data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software systems instrumentation for real-time monitoring and alerting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open-source projects related to trading strategy development, enhancing collaboration and knowledge sharing within the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 training sessions to team members on advanced statistical methods and computational techniques in algorithmic trading.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developers to optimize code performance and scalability in high-frequency trading deployments, utilizing profiling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 data processing protocols across the team to enhance efficiency in trading signal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transitioning legacy systems to modern architectures with strategic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relational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efficiently store and retrieve trade data across various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dashboard solutions for market analysis with real-time updates,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Write SQL queries for analytical reports and trading evaluations to guide investment decisions, ensuring high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 and enhance existing trading models, ensuring adherence to regulatory compliance through audits and automated testing workflows. The contributions led to a 30% improvement in model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C++,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Polars, Scikit-learn,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XGBoost, LightGBM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Airflow, Dask, AWS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Unittest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