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9 years of experience in developing high-performance backend services. Expertise in AI integration, cloud environments, and building RESTful APIs with a strong focus on scalability and maintainability. Proven ability to collaborate effectively with cross-functional teams and deliver applications that meet business objectives. Committed to applying the latest technologies to enhance client success and improve team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dynamic workforce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researchers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integration of AI-driven functionalities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existing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performance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an underlying database.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scaling of services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 queuing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distribution.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discussions to ensure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clean, maintainable, and testable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collaborative settings.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team meetings to stay updated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industry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regarding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processing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flow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various testing scenarios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significant reduction of code-related issues pre-deployment.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scripts for data migration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document and streamline API endpoints.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cloud architecture principles, fostering an environment of continuous learning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manage and track changes across multiple development branches.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task management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optimal interaction between the frontend and backend for enhanced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processing, optimizing resource use and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consistent development, testing, and production environments, enhancing deployment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collaborating with product managers and UX designers to align technical deliverables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message brokers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task management across distributed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to ensure highly responsive applications, reducing server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unstructured data management providing flexibility and scalability in data handling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reviews, enhancing code quality and knowledge sharing among team members, focusing on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continuous integration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tasks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primary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synchronization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reliability and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team-based Agile methodologies to improve overall development workflow, adjusting to new priorities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internal tools for reporting and data analytics,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rapid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cross-functional team meetings to discuss feature requirements and integrate technical solutions with product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platforms with tightly coupled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that improved course material accessibility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ensured high code coverage and reliability across features.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Go,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Messaging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Redis,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FastAPI,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API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Postman, Swagger, JUnit, Mockito,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