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Software Engineer with 9 years of experience in developing deep learning models and AI-driven solutions in the domains of computational biology and drug discovery. Proven expertise in Python, PyTorch, and a strong foundation in protein design and molecular modeling. Skilled at working in multidisciplinary teams to deliver impactful therapeutic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state-of-the-art deep learning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structure-based antibody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predictive modeling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Research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Platform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Computational Biology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key challenges, designing innovative AI-driven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large-scale model training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protein structure prediction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accuracy metrics across diverse drug development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 silico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validation methodologies in conjunction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wet 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experiments to iteratively refine AI models and ensure efficacy in antibody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Published high-impact research papers detailing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applied to antibody therapeutic design in leading journals.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efforts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antibody-antigen co-folding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increasing the efficiency of binding prediction through advanced machine learning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the accessibility of AI-generated insights for cross-functional teams, facilitating better integration of computational methods into biological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seminar presentations showcasing complex modeling work to multidisciplinary audiences, enhancing collaboration and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enhancement of data management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storage and retrieval of biological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Chimera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GROMACS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molecular dynamics simulations to validate computational predictions against experimental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AutoDock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Rosetta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structure-function relationships of designed antibody candidates, increasingly aligning model outcomes with clinical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efforts in AI algorithms, ensuring comprehensive evaluation processes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robust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novel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aimed at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protein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molecular modeling processes, leading to significant advancements in antibody therapeutics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collaborative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predictive models in a fast-paced research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interdisciplinary workshops to align computational and experimental research across teams, enhancing the quality and applicability of AI research.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technical documentation and research papers discussing the efficacy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approaches to biological challenges, contributing to the academic community.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bioinformatics, leveraging linguistic modeling techniques to analyze protein sequences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genetic data analysis processes through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analytics, significantly improving computational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collaborative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continued training in agile methodologies, maintaining project documentation and tracking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that ensured the reliability of machine learning applications in production, focusing on enhancing outcome predictability for protein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user-acceptance testing phases for newly developed applications, ensuring that models align with end-user requirements and deliverables, resulting in improved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code reviews and mentoring sessions aimed at promoting best programming practices among junior engineers.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foundational development of AI-driven platforms that support drug discovery workflows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applications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 and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execution of validation studies aimed at corroborating the output of models with real-world biological data gathered from in vitro assays.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tasks and enhancing analytical capabilities, gaining comprehensive insights necessary for project advancement in the biopharmaceutical domain.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engineering projects focusing on AI integration within laboratory automation systems, ensuring streamlined workflows for therapeutic research.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code optimization for algorithms engineered to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computational chemistry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in the design of small molecule therapeutics.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inform model training decisions, yielding more informed development of predictive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Keras, OpenCV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Biological Modeling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Rosetta, GROMACS, AutoDock, Chimera, Modeller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Hadoop,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Slack,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