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AI Scientist with over 9 years of experience specializing in computer vision, machine learning, and deep learning applications in healthcare environments. Proven track record of designing and deploying state-of-the-art image classification, object detection, and video classification models. Strong research background in developing generative vision models and adapting large-scale vision foundation models for real-world applications. Adept at collaborating with cross-functional teams and sharing insights through technical presentations and publications.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image classification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 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tailored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deploy generative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vision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included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text-to-image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text-to-video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synthesis, enhancing user experience in clinical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evaluations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large-scale vision foundation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fine-tuning techniques that improved accuracy by over 20% in healthcare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backend engineers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Artisight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benchmarks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segmentation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instance segmentation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tasks, leveraging insights for further development of multimodal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research findings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classification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at top-tier conferences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CVPR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ICCV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community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published technical reports detailing innovative approaches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image-to-video synthesis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received positive feedback from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open-source projects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Detectron2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MMDetection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community resources available for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scaling model deployment, ensuring low-latency performance in real-time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self-supervised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methods to improve model training times and data usage efficiency in unlabelled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documentation on model performance and deployment processes in accordance with industry standards, improving internal knowledge-sharing.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improvement cycles by providing feedback on AI model performances, ensuring that cutting-edge techniques are regularly integrated.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 detection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capabilities, resulting in significant improvements in accuracy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lightweight models suitable for mobile application deployment, allowing accessibility for healthcare professionals.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and software engineers to create standard operating procedures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image segmentation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video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tasks, fostering team synergy.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research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multimodal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text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 comprehensive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documenting experimental results and methodologies, helping streamline future projects while ensuring compliance with research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Co-authored several peer-reviewed publications in leading conferences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NeurIPS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showcasing innovation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applied to healthcare problems.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on AI model output quality, allowing for data-driven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AI engineers on best practices for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real-world applications, inspiring consistent internal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skills to manage and retrieve large datasets necessary for model training and validation purposes, optimizing data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model benchmarking tests, ensuring models performed adequately under strict healthcare compliance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 models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image recognition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initial model deployment times by more than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eLearning content with video analysis tools, enriching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prototyping and validating algorithms, fostering an Agile environment that allowed for rapid iterations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 driven creation of real-time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video classification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models, demonstrating applications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CNNs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various healthcare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collaborations to assess needs for vision AI projects, providing tailored solutions and demonstrations of model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coordinated team projects to enhance product offerings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data analysis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15% increase in user engagement overall.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R,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Deep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OpenCV,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Computer Vision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Detectron2, MMDetection, Stable Diffusion, OpenMMLab, Segment Anything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Inference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ONNX, NVIDIA Triton, Docker,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Jupyter, VS Code, Matlab,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