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professional with over 9 years of comprehensive experience in Artificial Intelligence and Machine Learning, proficient in driving innovative projects from concept to deployment. Adept at designing and leading cutting-edge research initiatives and building high-performance teams. Proven expertise in deep learning, reinforcement learning, generative models, and model architecture development. Strong track record in fostering collaboration across disciplines to deliver impactful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establishment of the AI Lab's technical vision and long-term roadmap, aligning advanced AI research with internal innovation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developed a world-class team of AI researchers, engineers, and applied scientists, fostering a culture of experimentation and high-impact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exploration in areas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novel model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innovative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deployment of experimental AI systems, implementing proof-of-concept solutions that drove strategic long-term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domain experts to identify high-value, AI-native opportunities, enhancing workflows and productivity in trading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top-tier talent, implementing internal processes for research sharing and experimentation, significantly increasing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internal stakeholders across research and technology teams, ensuring alignment with broader company goals while preserving the lab's independence.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AI concepts to both technical and non-technical audiences at industry conferences, enhancing the lab's visibility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frameworks for rapid prototyping in AI projects, resulting in improved timelines for deployment and innovation adaptation.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and validation strategies for AI models, ensuring robustness and quality through continuous iteration and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 and facilitate seamless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data processing and AI model management, optimizing computational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initiative to develop scalable AI-driven tools that improved project management efficiency by integrating state-of-the-art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deep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predictive capabilities within the application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visualization, yielding significant insights that informed product strategy and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AI solutions into core business systems, increasing the effectiveness of automated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members, increasing competency in AI development practices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frameworks for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workflows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AI models, facilitating easy access to predictive analytics for non-technical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reinforcement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optimize resource allocation within company projects, driving substantial cost savings.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consistent code quality and collaborative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project updates and insights to stakeholders, improving transparency in the AI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experience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big data processing, improving the efficiency of data handling practices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A/B testing and performance evaluation to measure the impact of AI features on user engagement, leading to iterative improvements and refinements.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projects on cloud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leverage scalable infrastructure for AI application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machine learning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model training time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in project management to improve team collaboration and project delivery efficiency, resulting in successful milestone achievement within tight timelines. - Revamped legacy data processing systems leading to process improvements and a dramatic increase in data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sklearn,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Watson,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Deep Learning, Reinforcement Learning, Generative Adversarial Networks (GANs), Transfer Learning, Natural Language Processing (NLP)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