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9 years of experience in assessment evaluation, project management, and feedback mechanisms. Proven ability to write precise, actionable assessments, leveraging strong written communication skills. Adept in collaborating with cross-functional teams to establish clear evaluation criteria and improve learner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evaluation of educational content and project deliverables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over 300 learner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detailed rubrics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pass/fail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judgments across submissions.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learning design teams to refine assessment rubrics based on learner feedback and performance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communications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functionalities in educational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performance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effectiveness of learning assessments, improving project outcomes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clear, actionable feedback for over 250 learners, enhancing their improvement pathways while maintaining feedback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evaluators with a focus on consistent rubric application, fostering collaborative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assessment data to identify trends and opportunities for improvement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detailing evaluation processes, ensuring clarity and consistency for team use in future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ongoing professional development, learning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evaluation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innovate assessment approaches.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project submissions and provided constructive feedback at Asana, ensuring alignment with educational standards and learner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the effectiveness of project submissions.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assessment processes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analyze learner outcomes and report findings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cross-functional teamwork by participating in design sprints and workshops to improve feedback mechanisms and rubrics.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in assessment quality through rigorous testing and validation of evaluation criteria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testing for educational application features, ensuring reliability and performance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managing application infrastructure, enhancing control over evaluation processes and data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instructional designers to align project assessments with curricular objectives, improving clarity in evaluation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for fellow evaluators on effective feedback delivery techniques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content for workshops on improving assessment quality, contributing to the professional development of fellow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educational content evaluation processes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evaluating educational content and learner projects, helping refine assessment strategies and criteria.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the development of interactive elements in instructional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feedback processes which streamlined the submission and evaluation workflow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best practices in educational assessment and learner success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learner satisfaction scores by improving the clarity and quality of feedback provided.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Educational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Canvas, Blackboard, Skillsoft, Coursera, Udemy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