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developing production-grade AI applications and full-stack solutions. Proven expertise in designing, building, and deploying scalable applications using TypeScript, React, and SQL. Adept at integrating AI technologies to streamline operations within clean energy finance. Strong collaborator with a customer-centric mindset and a passion for innovation in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production-ready </w:t>
      </w:r>
      <w:r w:rsidRPr="00432203">
        <w:rPr>
          <w:rFonts w:asciiTheme="minorHAnsi" w:hAnsiTheme="minorHAnsi" w:cstheme="majorHAnsi"/>
          <w:b/>
          <w:bCs/>
          <w:lang w:val="en-US"/>
        </w:rPr>
        <w:t xml:space="preserve">AI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finance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 </w:t>
      </w:r>
      <w:r w:rsidRPr="00432203">
        <w:rPr>
          <w:rFonts w:asciiTheme="minorHAnsi" w:hAnsiTheme="minorHAnsi" w:cstheme="majorHAnsi"/>
          <w:b/>
          <w:bCs/>
          <w:lang w:val="en-US"/>
        </w:rPr>
        <w:t xml:space="preserve">AI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from scratch, incorporating tools like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client-side applications emphasizing performance and scalability with rigorous standards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collaboration with stakeholders through </w:t>
      </w:r>
      <w:r w:rsidRPr="00432203">
        <w:rPr>
          <w:rFonts w:asciiTheme="minorHAnsi" w:hAnsiTheme="minorHAnsi" w:cstheme="majorHAnsi"/>
          <w:b/>
          <w:bCs/>
          <w:lang w:val="en-US"/>
        </w:rPr>
        <w:t xml:space="preserve">rapid prototyping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UX design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continuous integration and deployment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enhancing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moving AI products from prototype to production involving thorough model evaluation and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evaluation and benchmarking strategies improving the quality and reliability of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deployed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learning sessions to bolster team knowledge on </w:t>
      </w:r>
      <w:r w:rsidRPr="00432203">
        <w:rPr>
          <w:rFonts w:asciiTheme="minorHAnsi" w:hAnsiTheme="minorHAnsi" w:cstheme="majorHAnsi"/>
          <w:b/>
          <w:bCs/>
          <w:lang w:val="en-US"/>
        </w:rPr>
        <w:t xml:space="preserve">modern AI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contributing to a vibrant engineering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 </w:t>
      </w:r>
      <w:r w:rsidRPr="00432203">
        <w:rPr>
          <w:rFonts w:asciiTheme="minorHAnsi" w:hAnsiTheme="minorHAnsi" w:cstheme="majorHAnsi"/>
          <w:b/>
          <w:bCs/>
          <w:lang w:val="en-US"/>
        </w:rPr>
        <w:t xml:space="preserve">internal dashboard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project metrics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SQL databases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prototypes to gather user feedback, iteratively refining features through direct customer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and reliable code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documentation for new engineering best practices that improved team onboarding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agile development of web applications, focusing on user-centric design and incorporating user feedback into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cross-browser compatibility and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features based on client feedback,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added type safety and enhancing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sessions to share knowledge and promote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systems, improving overall application efficiency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server-side applications, enhancing scalability and performance of existing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component libraries using </w:t>
      </w:r>
      <w:r w:rsidRPr="00432203">
        <w:rPr>
          <w:rFonts w:asciiTheme="minorHAnsi" w:eastAsia="Times New Roman" w:hAnsiTheme="minorHAnsi" w:cs="Times New Roman"/>
          <w:b/>
          <w:bCs/>
          <w:lang w:val="en-US"/>
        </w:rPr>
        <w:t xml:space="preserve">Storybook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UI elements across projects, facilitating easier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developers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application architecture to improve code quality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SQL queries and database interactions, resulting in faster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setting up a monitoring system with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app performance metrics and server health.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frequent system assessments to update technology and improve performance across applications, fostering a culture of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to deploy training environments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cost-efficient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report generation, saving the team significant man-hours per week.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project workflows and systems architecture effectively to maintain clarity among team members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launches and updates through thorough testing methodologies, ensuring high-quality deliverables in tight deadlines.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Express.js, Node.js, TensorFlow, LangChain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 Prototyping, Model Evaluation, Machine Learning, Neural Networks,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UI/UX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InVision, Miro, Storybook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