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Engineer with over 9 years of experience in designing, developing, and deploying scalable AI-driven applications. Expertise in using Python, Angular, and React for full-stack development. Proven track record of building RESTful APIs and integrating advanced machine learning models using TensorFlow and PyTorch. Strong knowledge of modern cloud platforms including AWS, Azure, and Google Cloud Platform. Committed to optimizing application performance and delivering clean,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full-stack AI applications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facilitate seamless data integration with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data scientists to deliver intelligent features powered by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optimizing application performance through effective coding practices and use of cloud computing resources from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solutions utilizing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consistent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tools to streamline deployment processes, enhancing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unit tests employing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robustness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and conducted code reviews focusing on maintainability and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integrating machine learning models into production systems, improving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performance tuning and optimization strategies, achieving higher scalability for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full-stack development, fostering a collaborative learning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engagement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backend services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high-traffic applications without compromising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RESTful APIs to facilitate seamless integration with internal systems and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 modeling and storage strategies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effective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 planning and daily stand-ups for efficient project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managing services, and ensuring high availability, leading to a 20% increase in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speeds for user-driven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team in integrating user feedback mechanisms to iteratively enhance product offerings and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clean, maintainable code adhering to industry standards and optimized for performance using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usage analysis with monitoring tools to identify performance bottlenecks in application deployments.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learning management systems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scalable e-learning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components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responsiveness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leveraging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microservices architecture, enhancing modularity.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web applications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reliable software delivery before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optimizing database queries to improve system efficiency utilizing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Standardized development workflows within the team by advocating for and implementing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code management.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Angular,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FastAPI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