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AI Engineer with over 9 years of extensive experience in artificial intelligence systems and autonomous agents. Proficient in leveraging frameworks such as LangChain, LlamaIndex, and Semantic Kernel to design intelligent solutions. Demonstrated effectiveness working with business data in finance and ERP domains, prioritizing MLOps practices and asynchronous architectures. Strong technical proficiency in Python, FastAPI, and Docker, with a solid understanding of agent monitoring and automated retraining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autonomous agents utilizing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agent coordination within business domains.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ML architectures with </w:t>
      </w:r>
      <w:r w:rsidRPr="00432203">
        <w:rPr>
          <w:rFonts w:asciiTheme="minorHAnsi" w:hAnsiTheme="minorHAnsi" w:cstheme="majorHAnsi"/>
          <w:b/>
          <w:bCs/>
          <w:lang w:val="en-US"/>
        </w:rPr>
        <w:t xml:space="preserve">LlamaIndex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processing in financial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and data teams to align intelligent agent frameworks with business requirements, utilizing </w:t>
      </w:r>
      <w:r w:rsidRPr="00432203">
        <w:rPr>
          <w:rFonts w:asciiTheme="minorHAnsi" w:hAnsiTheme="minorHAnsi" w:cstheme="majorHAnsi"/>
          <w:b/>
          <w:bCs/>
          <w:lang w:val="en-US"/>
        </w:rPr>
        <w:t xml:space="preserve">Semantic Kernel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A2A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to facilitate autonomous workflows and ensure robust interaction between multiple agents.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integration of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APIs, resulting in a seamless application experience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in conjunction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significantly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and management of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focusing on automated retraining and monitoring of AI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systems leveraging </w:t>
      </w:r>
      <w:r w:rsidRPr="00432203">
        <w:rPr>
          <w:rFonts w:asciiTheme="minorHAnsi" w:hAnsiTheme="minorHAnsi" w:cstheme="majorHAnsi"/>
          <w:b/>
          <w:bCs/>
          <w:lang w:val="en-US"/>
        </w:rPr>
        <w:t xml:space="preserve">Chroma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Weaviate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Pinecone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vector storage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protocols for context management and conversational state using innovative memory management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 practices within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resilience and update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AI systems to ensure reliability, using </w:t>
      </w:r>
      <w:r w:rsidRPr="00432203">
        <w:rPr>
          <w:rFonts w:asciiTheme="minorHAnsi" w:hAnsiTheme="minorHAnsi" w:cstheme="majorHAnsi"/>
          <w:b/>
          <w:bCs/>
          <w:lang w:val="en-US"/>
        </w:rPr>
        <w:t xml:space="preserve">auto-generative methods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surrounding AI architectures and development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enhancing project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deliver enhancements on existing AI platforms using </w:t>
      </w:r>
      <w:r w:rsidRPr="00432203">
        <w:rPr>
          <w:rFonts w:asciiTheme="minorHAnsi" w:eastAsia="Times New Roman" w:hAnsiTheme="minorHAnsi" w:cs="Times New Roman"/>
          <w:b/>
          <w:bCs/>
          <w:lang w:val="en-US"/>
        </w:rPr>
        <w:t xml:space="preserve">CrewAI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 orchestration strategy for microservices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resilience in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applications with </w:t>
      </w:r>
      <w:r w:rsidRPr="00432203">
        <w:rPr>
          <w:rFonts w:asciiTheme="minorHAnsi" w:eastAsia="Times New Roman" w:hAnsiTheme="minorHAnsi" w:cs="Times New Roman"/>
          <w:b/>
          <w:bCs/>
          <w:lang w:val="en-US"/>
        </w:rPr>
        <w:t xml:space="preserve">C# (.NET)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superior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agent-based models that utilized asynchronous operations through </w:t>
      </w:r>
      <w:r w:rsidRPr="00432203">
        <w:rPr>
          <w:rFonts w:asciiTheme="minorHAnsi" w:eastAsia="Times New Roman" w:hAnsiTheme="minorHAnsi" w:cs="Times New Roman"/>
          <w:b/>
          <w:bCs/>
          <w:lang w:val="en-US"/>
        </w:rPr>
        <w:t xml:space="preserve">asyncio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rigorous testing protocols within the platforms to improve overall application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analysis of business needs to inform the design of intelligent architectures, minimizing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exploratory data analyses to inform business strategies, leveraging insights gained through </w:t>
      </w:r>
      <w:r w:rsidRPr="00432203">
        <w:rPr>
          <w:rFonts w:asciiTheme="minorHAnsi" w:eastAsia="Times New Roman" w:hAnsiTheme="minorHAnsi" w:cs="Times New Roman"/>
          <w:b/>
          <w:bCs/>
          <w:lang w:val="en-US"/>
        </w:rPr>
        <w:t xml:space="preserve">Data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streamlined collaboration and code management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methodologies to enhance project efficiency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an internal framework for project tracking and management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modules allowing seamless integration of RESTful APIs within the existing software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various development processes to increase productivity, employing CI/CD practices to ensure consistent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and optimized machine learning infrastructures focusing on performance metrics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on foundational principles of </w:t>
      </w:r>
      <w:r w:rsidRPr="00432203">
        <w:rPr>
          <w:rFonts w:asciiTheme="minorHAnsi" w:eastAsia="Times New Roman" w:hAnsiTheme="minorHAnsi" w:cs="Times New Roman"/>
          <w:b/>
          <w:bCs/>
          <w:lang w:val="en-US"/>
        </w:rPr>
        <w:t xml:space="preserve">AI architectures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development practices, improving team output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(.NET), Golang,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LangChain, LlamaIndex, AutoGen, CrewAI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ML &amp; AI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Chroma, Weaviate, Pinecone, RAG architectures, MLOps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Git, Agent Monitoring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Protocols &amp; Architectures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MCP, A2A, Asynchronous, Memory Management, Conversation Status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