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in Data Science, Machine Learning, and Applied AI. Skilled in designing intelligent systems, developing chat-based UIs, and working with Large Language Models (LLMs). Passionate about creating AI-driven workflows that enhance user interaction and automate tasks efficiently. Experienced in cross-functional collaboration, system evaluation, and current with cutting-edge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agentic workflows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interpret user intent and execute operations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chat-based UIs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dynamic interactions in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platforms for improved conversational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of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data management, enhancing the data retrieval processes essential for AI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evaluation systems incorporating user feedback to iterate and enhance agent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developments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monitoring systems, applying insights to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pipeline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workflow automation for data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system designs and APIs, enhancing team understanding and onboarding processes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 and production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workshops to educate team members about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best practices in chat UI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sharing developed frameworks and enhancements to existing libraries.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conversational UIs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Dialogflow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launching features to improve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handling of large datasets for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fetching capabilities within applications, enhancing user experience through optimized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natural language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accuracy of data interpretation in conversational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ensure responsive design practices were followed in implementation, resulting in a visually appealing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machine learning models that interfaced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API.ai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the successful deployment of a customer service bot.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A/B testing for features rolled out to users, analyzing results and iterating on feedback provided through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release cycles and reduced human error in code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AI development and system design during bi-weekly tech talks, fostering a culture of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robust error-handling framework within applications, resulting in better user feedback loops and increased agent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machine learning models tailored for educational content delivery, enhancing platform responsiveness to user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AI functionalities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resulting in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development, streamlining backend processes to support machine learning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meetings to discuss architecture changes and tech debt, prompting improvements in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improved user satisfaction ratings by 20% through personalized content delivery, leveraging various AI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Bash,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Transformers,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RESTful APIs, FastAPI, Flask, Semantic Kernel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Vector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Jupyter,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