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AI Engineer with over 9 years of experience specializing in deploying cutting-edge GenAI solutions using frameworks such as HuggingFace, LangChain, and DSPy. Proven expertise in building production-grade machine learning applications on AWS, Azure, and GCP, with extensive knowledge in Apache Spark, Scikit-Learn, Pandas, and PyTorch. Adept in optimizing big data processing and influentially collaborating with cross-functional teams to drive business value through innovative AI initiatives.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GenAI applications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Mosaic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address diverse customer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production rollouts of internally facing GenAI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Advised clients on AI strategies, demonstrating thought leadership at conferences including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+ AI Summit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engineering teams to shape the product roadmap and prioritize features addressing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multi-agent systems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Text2SQL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HuggingFace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library for natural language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production readiness and performance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evaluation of GenAI applications, ensuring deployments met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pipelines for data ingestion and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robust analytical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user-friendly APIs for data-driven applications,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monitoring and logging functionalities in production environments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software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deploying machine learning models in cloud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machine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data-driven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dashboards to visualize analytics insights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QuickSight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jobs for ETL processes, dramatically improving data processing efficiency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cross-departmentally to identify and prioritize machine learning project deliverables, contributing to the product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algorithms for marketing analytics using regression models and clustering techniques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machine learning concepts and tools to upskill team members and stakeholders alike.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data accuracy and accessibility for various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monitored scalable cloud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RESTful APIs for data access in machine learning applications, improving integration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enhancing community-driven tools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end-to-end data science projects from conception through production,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experience in deploying machine learning algorithms for enhancing product features and customer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thorough testing and validation of data models, ensuring maintainability and scalability of applications developed.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statistical analysis and predictive modeling to deliver actionable insights to business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 and analysis, contributing to the decision-making process across multiple domains.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Scala, 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Keras, PyTorch, Scikit-Learn, XGBoost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Pandas, Dask, NumPy, Spark MLlib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LangChain, HuggingFace, DSPy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