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Developer with over 9 years of experience in building and deploying cutting-edge AI solutions across diverse industries. Proven expertise in developing production-ready AI infrastructure, fine-tuning Large Language Models (LLMs), and implementing Retrieval-Augmented Generation (RAG) systems. Strong background in cloud technologies including AWS, Google Cloud Platform (GCP), and Azure. Skilled in utilizing modern frameworks for building agentic AI systems and enhancing data-driven insights. Collaborative team player with robust problem-solving capabilities, ensuring technological advancements while maintaining rigorous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AI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wine software, advancing operational capabilities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significantly enhancing relevant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Milvus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similarity search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contextual retrieval and hybrid search frameworks, utilizing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approach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agentic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adaptive learning methods and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and privacy of AI models and data by adhering to best practices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model deployment, monitoring, and maintenance for sustainable AI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domain knowledge to tailor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specifically for business needs, driving growth and relevance within the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Named Entity Recognition (NER)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Zero-shot 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improved data processing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that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complex queries, enhancing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abreast of advancements in AI technologies and methodologies, channeling insights into actionable project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deployment of AI-driven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intelligent data interactions and machine learning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task management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deployment and data management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analytics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performance metrics and improving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technical projects, bridging knowledge gaps between engineering and product management for effective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testing protocols for AI models ensuring operational reliability and accuracy in forecasting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processes for data processing tasks,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efficient bulk handling of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metadata search capabilities by creating hybrid systems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contextual retrieval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fine-tuned models for specific use cases, validating results against business requirements to ensure relevance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technical specifications and AI deployment frameworks, facilitating knowledge sharing and team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technologies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mainly focusing on incorporating AI to tailor educational content dynamically.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best practices of software development &amp;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testing of various software solutions ensuring compliance and performance of educational technologies delivered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interactions by implementing optimized queries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more efficient data access pattern.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big data processing tasks, enhancing data analysis capabilities for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product design workflows for enhanced learning experiences, elevating student outcomes in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reducing load times by 30% through optimizing database interactions and data retrieval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Numpy, PySpark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Vector Databases, NER, ML 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Search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RAG, Hybrid Search, Contextual Retrieval, LangChain, LlamaIndex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