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9 years of experience in developing and deploying machine learning models, specializing in natural language processing and predictive analytics. Proven expertise in leveraging frameworks such as TensorFlow, PyTorch, and Scikit-learn for innovative AI solutions. Strong background in data processing, cloud services, and integration of AI models into existing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Preprocessed and visualized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 for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ensure the quality and availability of training data for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models into existing software architectures, enhancing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product managers to define project requirements and deliver AI-driven solutions tailored to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to evaluate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detailing model architectures, experiments, and code for future reference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latest AI research and proposed innovative solutions to enhance existing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all deliverables adhered to ethical guidelines and data privacy standards, addressing compliance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manipulation and processing during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entire lifecycle of AI projects, from conception through deployment, ensuring alignment with business goals and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robustness through systematic troubleshooting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hyperparameter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for product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to integrate machine learning functionalities with existing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engineers, fostering an agile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models and data pipelines to ensure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data processing, enabling the handling of large datasets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fine-tune models and improve prediction accuracy by 20% over previous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and visualizations that informed strategic product decisions,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visualization tool.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for speed and efficiency, resulting in a 30% reduction in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new machine learning techniques for increasing the relevance of recommendations in product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filtering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content-based filtering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brainstorming sessions to innovate new product features based on customer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facilitating greater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maintenance and troubleshooting of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scheduling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to develop interactive dashboards for analyzing AI model performance, ensuring stakeholders had clear visibility on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manipulation in analytics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define and prioritize technology requirements for various product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the overall architecture of existing applications, promoting best practices in software development,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 Assisted in cutting feature delivery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SQL,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Apache Spark,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HDFS, Pandas, NumPy,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Model Evaluation, Hyperparameter Tuning, Performance Metrics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