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Senior .NET Developer with 9 years of software engineering experience, specializing in architecting, developing, and deploying robust web applications using the .NET ecosystem. Proven history of guiding high-performance teams while integrating modern development practices and ensuring delivery excellence in complex environments. Seeking to leverage expertise in .NET Core, ASP.NET, and DevOps practices to contribute to innovative projects at Qode.World.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Leading a team of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developers in creating enterprise-grade web applications using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MVC and </w:t>
      </w:r>
      <w:r w:rsidRPr="00432203">
        <w:rPr>
          <w:rFonts w:asciiTheme="minorHAnsi" w:hAnsiTheme="minorHAnsi" w:cstheme="majorHAnsi"/>
          <w:b/>
          <w:bCs/>
          <w:lang w:val="en-US"/>
        </w:rPr>
        <w:t xml:space="preserve">.NET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complex </w:t>
      </w:r>
      <w:r w:rsidRPr="00432203">
        <w:rPr>
          <w:rFonts w:asciiTheme="minorHAnsi" w:hAnsiTheme="minorHAnsi" w:cstheme="majorHAnsi"/>
          <w:b/>
          <w:bCs/>
          <w:lang w:val="en-US"/>
        </w:rPr>
        <w:t xml:space="preserve">web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adhered to best coding practices, ensuring maintainability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streamlined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utilizing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modernization efforts of legacy applications by refactoring codebases and implementing </w:t>
      </w:r>
      <w:r w:rsidRPr="00432203">
        <w:rPr>
          <w:rFonts w:asciiTheme="minorHAnsi" w:hAnsiTheme="minorHAnsi" w:cstheme="majorHAnsi"/>
          <w:b/>
          <w:bCs/>
          <w:lang w:val="en-US"/>
        </w:rPr>
        <w:t xml:space="preserve">Entity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ORM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integration capabilities through RESTful API development, enabling seamless communication between microservices and external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utilizing tools such as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adherence to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training sessions focused on modern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increasing team proficiency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collaboration between cross-functional teams including product management and UI/UX designers to deliver high-quality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using </w:t>
      </w:r>
      <w:r w:rsidRPr="00432203">
        <w:rPr>
          <w:rFonts w:asciiTheme="minorHAnsi" w:hAnsiTheme="minorHAnsi" w:cstheme="majorHAnsi"/>
          <w:b/>
          <w:bCs/>
          <w:lang w:val="en-US"/>
        </w:rPr>
        <w:t xml:space="preserve">Caching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tuning database queries, resulting in a measurable improvement in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using </w:t>
      </w:r>
      <w:r w:rsidRPr="00432203">
        <w:rPr>
          <w:rFonts w:asciiTheme="minorHAnsi" w:hAnsiTheme="minorHAnsi" w:cstheme="majorHAnsi"/>
          <w:b/>
          <w:bCs/>
          <w:lang w:val="en-US"/>
        </w:rPr>
        <w:t xml:space="preserve">xUnit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coverage and application reliability throughout the software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with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actionable insights and improve incident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project workflows and best practices, supporting team knowledge sharing and onboarding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 cross-functional team to develop features for the Asana project using </w:t>
      </w:r>
      <w:r w:rsidRPr="00432203">
        <w:rPr>
          <w:rFonts w:asciiTheme="minorHAnsi" w:eastAsia="Times New Roman" w:hAnsiTheme="minorHAnsi" w:cs="Times New Roman"/>
          <w:b/>
          <w:bCs/>
          <w:lang w:val="en-US"/>
        </w:rPr>
        <w:t xml:space="preserve">ASP.NET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Entity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interfaces and improve overall application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APIs to enhance the application's functionality and data 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practices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compatibility across devices and screens.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using Agile methodologies to improve the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and provided constructive feedback to ensure adherence to established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applications to </w:t>
      </w:r>
      <w:r w:rsidRPr="00432203">
        <w:rPr>
          <w:rFonts w:asciiTheme="minorHAnsi" w:eastAsia="Times New Roman" w:hAnsiTheme="minorHAnsi" w:cs="Times New Roman"/>
          <w:b/>
          <w:bCs/>
          <w:lang w:val="en-US"/>
        </w:rPr>
        <w:t xml:space="preserve">.NET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quality assurance teams to identify and rectify defects swiftly and efficiently using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ensuring consistent deployment across multiple environments and reducing environmental discrepancies.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technical specifications and software design documents to clearly convey project requirements and scope.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training modules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Skillsoft's e-learning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solutions leveraging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learning experiences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instructional designers to translate learning objectives into engaging software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integrations using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user data and course content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software deployment process which decreased production issues by 25% by ensuring quality assurance at every stage.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integration of testing frameworks, resulting in high-quality software deliveries on time and to specification.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.NET Core, Entity Framework,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Git, GitLab,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Jenkins, XL Release, SonarQube,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Google Cloud, Azure DevOps, Service Fabric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