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Web Frontend Tech Lead with over 11 years of experience in building and optimizing user-centric applications using JavaScript, TypeScript, React, and modern web technologies. Proven expertise in leading teams and driving innovative solutions in the 3D+AI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 global team of 5 web engineers to develop features for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IKEA Kreativ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modern web architectures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3D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 UX experiences by linking the UI with cloud microservices and AI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best practices for web development, enhancing team velocity and product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cross-team efforts to align roadmaps with distributed tech teams across geographies.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best practices and advanced front-end concepts, promoting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through debugging and tracking using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stacks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profiling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stakeholders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IKEA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integrated user experience on the web.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design reviews, providing architectural insights for upcoming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company cultural values and leadership principles through consistent team engagement.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3 developers, contributing to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front-end feature development for client applications focused on user engagement and conversion.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deployments and testing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reviews, enforcing high standards for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continuously improving UX.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front-end build processes, reducing load times and improving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ensuring project goals were met efficiently.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code for existing web applications with a focus 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 from legacy systems to modern web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implement UI/UX designs seamlessly into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efforts to resolve critical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deliverables, achieving project milestones ahead of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RESTful APIs, GraphQL,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