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Web Developer with over 11 years in building production-ready websites. Proficient with HTML, CSS, JavaScript, React, and Node.js, focusing on clean implementation and optimal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end-to-end development of a startup website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clean, maintainable codebase, ensuring performance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design team to ensure the website's UX aligns with the prototype.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security best practices for hosting, domain management, and data safety.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mentored junior developers during the project.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accessibility standards to improve user experience for diverse audiences.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website performance through critical rendering path improvements and code splitting.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to enhance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architecture decisions and deployment strategies for future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agile practices, facilitating daily stand-ups and sprint reviews to track progress.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modular components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learning environment and sharing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frontend functionalities and reduce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code quality through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advocating for performance-driven solutions and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teams, including UX/UI designers and product managers, to optimize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performance monitoring tools, improving site speed by more than 30% in user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CI/CD processes, automating deployments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rapid delivery.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user-facing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identify and fix bugs in production sites using automated testing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site enhancements, resulting in a 15% increase in user engagement for key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communications to gather requirements and provide technical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internal tech discussions, promoting knowledge sharing.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RESTful APIs, GraphQL,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Deployment</w:t>
      </w:r>
      <w:r>
        <w:rPr>
          <w:rFonts w:asciiTheme="minorHAnsi" w:hAnsiTheme="minorHAnsi" w:cstheme="majorHAnsi"/>
          <w:lang w:val="en-US"/>
        </w:rPr>
        <w:t xml:space="preserve">: Docker,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Webpack,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