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Frontend Engineer with over 11 years of experience in building accessible web applications using JavaScript, React, and CSS. Proven track record in collaborating with cross-functional teams to deliver scalable and inclusive user interfaces through modern web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modern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reusable, scalable frontend components for consistent integration in various platforms and sites.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responsive UI elements with a focus on usability,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backend teams to integrate APIs, ensuring smooth data flow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Apply accessibility best practices, optimizing for inclusive navigation and UI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optimizations via lazy loading and asset management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and design discussions to enhance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team members on modern frontend practices and accessibility considerations.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improve cross-browser compatibility and consistent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testing and debugging web features, utilizing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frontend architectural decisions for scalability.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applications and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implementation of accessibility features in web projects, improving usability for diverse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seamlessly into applications, optimizing data management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new frontend technologies and frameworks, recommending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CI/CD efforts by automating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analysis, resulting in improved load times and user experience.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under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frontend systems, ensuring compatibility across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components to streamline development workflows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on bug fixes and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documentation, enhancing team's knowledge sharing and onboarding process.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 CSS, Radix 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UI Development, Accessibility,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Lazy Loading, Code Splitting, Cross-Browser Compatibility, Performance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Webpack, npm, Node.js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