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Developer with 11+ years of experience specializing in WordPress, Go HighLevel, and website optimization. Proven track record in designing and implementing high-performance sites for small businesses, with a focus on fast delivery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launched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websites optimizing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achieving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GTmetrix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A/B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meet client specifications, focusing on responsiveness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sites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improved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conversion rate optimization strategies across multiple web pages and funnels,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design team to ensure a cohesive aesthetic and functional UI/UX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websites' performance by diagnosing issues and applying solutions to achieve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PageSpeed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85+ on mobile.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load times, utilizing techniques such as caching, lazy loading, and asset minification.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efficient coding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deliverables, ensuring compliance with client expectations and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project management tools to coordinate tasks and document workflow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sites, implementing plugins and functionality based on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design and optimization of client-facing websites, increasing conversions through effective layout adjustments.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website projects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testing and debugging on existing platforms while ensuring adherence to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successful back-end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e-commerce functionalities for various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Recommended and implemented performance enhancements to existing client websites, leading to significant load time reductions.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technical specifications for future reference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responsive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client projects, ensuring adherence to brand guidelines and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website updates and maintenance tasks, conducting necessary troubleshooting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clients' sites to modern platforms, enhancing their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improve site visibility and traffic.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deliverables under tight deadlines, consistently meeting project milestones.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PHP,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Go HighLevel, Elementor, Avada, WP Bakery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WooCommerce, API integrations, CRO, Core Web Vitals, PageSpeed Insights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GTmetrix, PageSpeed Insights, site speed optimization, CRO best practices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Google Analytics, Cloudflare, SSL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