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comprehensive experience in software development and engineering, specializing in building and leading highly scalable applications utilizing Java, Apache Kafka, and Spring frameworks. Proven expertise in advanced architecture design, performance optimization, and integration of high-tech solutions with solid leadership and mentoring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response times and reducing latency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high-throughput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 team of developers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better QA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codebases ensuring high availability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event-streaming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real-time data pipelines for improved data processing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deliver solutions in an Agile environment, improving the team's overall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an environment of continuous improvement and skill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 coverage on critical components of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registration and discovery, ensuring network reliability and fault tolerance of distributed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on-premise systems to cloud-based solutions, adopting containerization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advanced queries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collaboration, ensuring consistency and integrity in codebase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minimize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tests and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server-side logic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methodologies, including sprint planning and daily stand-ups to track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process automation, reducing operational overhead by improving the efficiency of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architecture patterns and best practices, significantly improving knowledge sharing across the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refactoring code and introducing design patterns, which led to improved performance, maintainability, and readability, thereby increasing overall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Spring Cloud,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