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Developer with over 11 years of professional experience in building user-centric applications. Proficient in React, JavaScript, HTML, and CSS. Demonstrated ability to enhance UI/UX with interactive designs and state-driven visualizations using D3 and SVG.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develop UI flows, enhancing features with a focus on usability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shipped modular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ensuring optimal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demos showcasing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visualizations, improving engagement and understanding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streamlining user interactions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responsive and accessible user interfaces, enhancing support for keyboard navigation and screen readers.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design iterations, contributing to product UX decisions and performance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component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on existing applications to enhance load times and user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assessments, ensuring compliance with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tools for automation and unit testing, improving release cycles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responsive design, ensuring compatibility across multiple devices and platforms.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key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user experience through iterative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component-level architecture and front-end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mastery,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translating user needs into technical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prototypes.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to enhance visual storytelling in data-driven applications, improving user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optimization efforts, reducing load times significantly through code splitting and lazy loading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components, enhancing the clarity and accessibility of complex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robust data handling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through deployment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interaction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migrating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increased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cross-browser compatible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deliver polished web applications, improving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tuning and debugging processes, resolving issues that improved user satisfaction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D3, SVG, Canvas,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Visualization</w:t>
      </w:r>
      <w:r>
        <w:rPr>
          <w:rFonts w:asciiTheme="minorHAnsi" w:hAnsiTheme="minorHAnsi" w:cstheme="majorHAnsi"/>
          <w:lang w:val="en-US"/>
        </w:rPr>
        <w:t xml:space="preserve">: UI/UX Design, Responsive Design, Data Visualization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REST, Websockets, Accessibility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