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Lead with over 11 years of experience in full-stack development. Expert in JavaScript, TypeScript, React, and Node.js. Proven track record in architecting and leading agile delivery of robust consumer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architecture for a scalable consumer web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building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pairing sessions to enhance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technical design decisions, balancing trade-offs for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requirements into robust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and security audits of the codebase to maintain high standards of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addressed technical debt to ensure long-term maintainability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incorporate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architecture discussions leading to improved system design and reduced implementation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project execution from concept through launch, achieving smooth iteration and deployment of new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a large-scale consumer application,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sharing best practices for coding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code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reliable data storage and management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timely delivery of features aligned with product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workflow and system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foster a culture of code quality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client applications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optimizing performance and enhancing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key services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maintainability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stand-ups, contributing to effective project management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SQL queries to enhance database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reports by implementing rigorous testing protocols and quality assurance procedures.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