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skilled Senior Engineer with over 11 years of experience in software development and technical leadership. Expertise includes Java, Spring Boot, Microservices Architecture, and DevOps practices. Proven track record in leading teams, designing robust systems, and delivering high-quality software solutions. Experienced in Agile methodologies, CI/CD pipelines, and various testing frameworks such as JUnit and Selenium. Committed to driving operational excellence and mentoring a new generation of software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large-scale enterprise application, resulting in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deployment workflow and reducing release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 to deliver a customer-facing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software’s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primarily focusing on performance optimization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high-level solutions aligning with business requirements and technical constraints,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break down monolithic applications, resulting in easier maintenance and quicker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daily stand-ups and sprint retrospectives, employing Scrum methodologies to keep the team on track and focused on deliverable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across different platforms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high-traffic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implement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delivery of software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improvements, enhancing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 ensuring flawless functionality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migrate legacy codebases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enabling better long-term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troubleshooting and debugging sessions to resolve application issues and invasively enhance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documentation for internal systems and processes, supporting knowledge sharing and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 functionality through improvements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 user-friendly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sprint planning and retrospective meetings to evaluate progress and realign on project goals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 monitoring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metrics and error logs, helping teams proactively address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showcasing coding best practices and community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best practices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collaboration across multiple teams, and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coding review sessions, advocating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clean code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compliance with industry standards. Successfully completed over 20 projects during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