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 and development of SAAS applications. Proficient in Java 1.8, Spring Boot, React JS, and Microservices, with a strong foundation in enterprise-level architecture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SAAS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ensuring code quality through unit testing and automation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Agile methodologies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with a focus on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Pivotal Cloud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products from various vendors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 Conic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R&amp;D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evaluate organizational suitability.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debugging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meet customer expectations and resolve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architecture and operational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keep up with emerging SAAS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adhering to Agile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support business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data modeling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 stakeholders to gather requirements for tailored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efforts, developing unit tests that improved code reliability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tracking and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initiatives, implementing CI/CD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a web-based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client requirements, ensuring successful deployment and support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performed upgrades for existing applications, focusing 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modernized architectures, enhancing maintainability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1.8, Python, JavaScript, HTML,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 JS,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Pivotal Cloud Foundry, Splunk, Newrelic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SQL Server, Google Big 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Technology</w:t>
      </w:r>
      <w:r>
        <w:rPr>
          <w:rFonts w:asciiTheme="minorHAnsi" w:hAnsiTheme="minorHAnsi" w:cstheme="majorHAnsi"/>
          <w:lang w:val="en-US"/>
        </w:rPr>
        <w:t xml:space="preserve">: MarTech Products, CDP platform, Personalization platforms, Ad platform, CMS/UCM platform, Email Service Provider solutions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Google Analytics, Tagging management platform, DAM platform, CRM platform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