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Engineer with over 11 years in software development, specializing in building scalable web applications using Java, Spring, and React. Proven ability to lead and mentor teams while employing strong technical skills in both front-end and back-end development. Proficient in implementing CI/CD pipelines, utilizing AWS for cloud services, and applying test-driven development practices to enhance application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responsive user interface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functionalities, ensuring seamless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processes for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and more reliable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software architecture,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enhanced functionality within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successful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leading to improved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in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single-page applications, enhancing user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weekly sprints and daily stand-ups to ensure project timelines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the front-end and back-end systems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SQL queries for improved performance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automated testing framework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coverage and reducing manual testing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branching strategies, facilitating coordinated team efforts on project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clean,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 cycle, from requirements gathering to deployment and support, for diverse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client-side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 and refactoring of legacy applications, leading to a 30% increase in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 handling, leveraging its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Liaised with clients to establish system requirements and deliver optimal solutions within designated timeframes.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