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Systems Engineer with over 11 years of experience in software engineering, specializing in medical devices and cloud solutions. Proven ability to translate complex business requirements into technical specifications, ensuring alignment between development teams and stakeholders. Deep expertise in ISO, FDA design controls, and risk management practices, with hands-on experience in developing scalable and secure systems. Proficient in a wide range of programming languages, frameworks, and development tools, committed to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cloud solutions for a SaaS medical device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billions of messages per day.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convert business needs into technical requirements across cross-functional teams, aligning engineering with regulatory standards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internal training sessions for stakeholders and customers, enhancing product understanding and usage through detailed documentation and presentations.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prioritized user stories and acceptance criteria, ensuring continuous improvement of the product development lifecycle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deployment of microservices, ensuring highly available and efficient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feature backlog, ensuring timely delivery of product enhancements and addressing user feedback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risk assessments and addressed technical risks effectively by aligning product capabilities with customer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to validate designs against customer requirements, enhancing product quality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functionality prior to production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analytics tools to monitor system performance and iterate on design based on user feedback and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executed product development strategies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focusing on the delivery of regulated healthcare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architecture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system performance for critical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cross-disciplinary teams, providing insights from engineering to support regulatory submissions and product documentation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on new features and functionalities to product users and stakeholders, fostering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product documentation and maintained compliance for product approval processes in regulated markets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feature 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for medical device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facilitating knowledge transfer among software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successful initiatives for product feature rollout, resulting in improved customer satisfaction through agile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efficiency of engineering teams by reducing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manual and 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code changes met company standards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code development within the engineering team, promoting best practices in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testing documentation and procedures to comply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during product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transfer sessions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capabilities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on multiple product development teams, maintaining a focus on iterative development backed by user feedback, resulting in decreased development time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.NET,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Jest,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Standards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ISO, FDA, CMMI, GAMP, IEC 62304</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