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and developing high-performance systems. Expert in Rust, databases, and large-scale distributed systems. Proven ability to optimize performance and ensure code quality through comprehensive testing and architecture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performance-critical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architectural decisions and optimize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testing practices, achieving 95% code coverage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Cargo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code reviews ensuring maintainability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improve user experience through robust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query execution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open-source libraries that are widely used within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optimization, leading to proactive system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annual team offsite, contributing to strategic planning for product roadmap.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distributed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for performance and reliability, resulting in a 40% reduction in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ensuring code quality and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architecture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availability and load balancing.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base, focusing on modularity and scalability in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logging and monitoring systems, utilizing available tools for better observability.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with minimal downtime using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initiatives in transition projects, migrating to more efficient tools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strategies for databases, optimizing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enhance system functionalities, resulting in positive end-user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99.9% system uptime during operational tenure with proactive maintenance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Python, SQL, JavaScript, Shell Scripting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Tokio, Rocket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Cargo tests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Profiling, Benchmarking, Load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