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and maintaining scalable back-end services using Python, PostgreSQL, and Apache Spark. Specialized in data pipeline development and performance monitoring, enabling efficient data processing and insights generation.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ingestion and monitoring, enhancing data collection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analytics processes and ensure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create libraries that facilitate efficient data analysis and meet stakeholder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code quality and performance benchmarking through rigorous code reviews and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decision-making for new backend features, setting standards for service deployment and containerization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DevOps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deployment lifecycles and operational monitoring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data processing workflows to improve efficiency and reduce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operational transparency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security compliance in data handling processes, applying industry standards and robust testing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backend development best practices and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features, fostering skill development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Drafted documentation outlining system architecture, API specifications, and deployment procedures for onboarding new team members.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focusing on high availability and fault tolerance of data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backend development and efficient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relational data storage.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ETL processes to transform raw data into usable datasets for analysis,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and reliability by conducting code reviews and implementing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and translate them into technical specifications for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improving development to production workflows and service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CI/CD processes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timely and reliable deployment of code changes to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application performance metrics to identify bottlenecks and areas for improvement, driving optimization efforts based on findings.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data processing and storage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efficiency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integrations, ensuring smooth transitions with minimal downtime and maintained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effectively with teams to gather requirements and deliver solutions aligned with business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of systems and processes, enhancing team knowledge base for ongoing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coding standards and effective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unit tests and debugging efforts, achieving a 30% increase in code coverage.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Apache Spark, Flask,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Data Lakes, SQL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Grafana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