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deploying scalable applications. Proficient in a range of programming languages, frameworks, and tools, with a strong emphasis on cloud solutions and microservices architecture. Experienced in leading development teams, implementing best practices in software development, and ensuring high-quality deliverables through rigorous testing processes. A collaborative and innovative problem solver, committed to driving technical excellence and fostering positive team dynamics.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CodePipeline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systems into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migrate monolithic applications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test coverage and lower regression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and training sessions on agile methodologies and best coding practices, fostering team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to ensure software reliability and resilience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 responsive front-end interface, elevating user engagement.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service-oriented architecture and high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resulting in optimized data handling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dynamic,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integration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compute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and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Fortify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on-premises to cloud-based solutions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operational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Docker containers for development and production environments, optimizing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reduction in application load times by 30% through extensive performance testing and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implementing best practices in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RESTful services and consumption techniques, effectively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daily stand-ups and sprint planning to facilitate communication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optimization of query performance, enhancing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core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knowledge sharing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SaaS applications through proactive monitoring and maintenance,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HTML, CSS,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