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software development, specializing in scalable backend systems and front-end frameworks. Proficient in leveraging diverse technologies such as Java, Spring Boot, React, and Docker to deliver robust, high-performance applications. Highly committed to implementing best practices in code quality and testing, with substantial experience in cloud-based solutions like AWS and GCP. Demonstrated ability to lead teams through complex software engineering challenges, ensuring timely delivery of projects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solutions, resulting in successful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environment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enforce coding standards and best practices within the team,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assisting in skill development and project contributions.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troubleshooting and debugging of production issues, contributing to a 30% reduction in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tracking within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data-driven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business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measurable improvements in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deployment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REST APIs for data interaction, fostering seamless communication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backend systems, streamlining data exchanges and increasing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 integration testing and documented findings to ensure compliance with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stand-ups and sprint reviews to maintain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bugs within the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and documentation, improving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to enhance site performance and load times, significantly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 and provided optimization solutions, achieving a 25% increase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overhaul of legacy systems, migrating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leading to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