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over 11 years of experience in developing scalable applications and innovative solutions. Proficient in a diverse tech stack including Java, Spring Boot, Microservices, Kubernetes, and AWS. Strong background in system architecture and cloud technologies, proven ability to lead projects from inception through execution, and a commitment to continuous improvement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resulting in improved scalability and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to architect cloud-native services, integrating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the time to 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and user-friendly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improvement in user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application deployments seamlessly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robust feature implementations.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product requirements, leveraging agile methodologies to maintain project momentum.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observability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developing dashboards that provided real-time insights into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new technologies, fostering a collaborative and innovative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to improve application performance and enhance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database migrations and data load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Liquibase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accuracy and efficiency in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robust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implemented RESTful APIs for scalable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(SPAs)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through dynamic content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implementing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optimizing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enhancing application functionality and expanding service offerings.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 and implemented best practices to ensure code quality and adherence to architectural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testing, resulting in a significant reduction in production bugs and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and contributed to the evolution of system design and implementation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server-side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various database solutions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mechanisms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secure access to resources.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application performance profiling and optimization to enhance system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legacy codebases, improving system stability and performance. Increased process efficiencies by 25% through effective refactoring.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