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11+ years in full-stack development, specializing in JavaScript, TypeScript, and web accessibility. Passionate about leveraging technology for impactful government services and enhancing user experiences through Agile practices and extensive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government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accessibility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the engineering team,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ensuring high code quality and reliability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improve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across projects, facilitating cross-team collaboration and efficient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standards and shared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relevant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learning materials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bolster team skills in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align on features that maximize user value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evaluations to ensure optimal app reliability and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multilingual 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handle high-volume traffic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define and translate user requirements into actionable tasks, improving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optimization of existing system performance by performing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audits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applying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product features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roadmaps and facilitated strategic planning in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application, focusing on user interface and experience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 2.0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better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in delivering critical features for public service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enhancing development processes and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structures, improving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Express.js,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Webpack,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Accessibility (WCAG 2.0),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