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11+ years in backend development. Expertise in building systems with Golang, Elasticsearch, Cassandra, and ClickHouse. Proven track record in designing high-performance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concurrent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production-grade services ensuring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technical direction through innovative solutions and system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promoting high-quality and maintainable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refine system performance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fault tolerance and reliability of distributed systems by refactoring crucial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Solved complex challenges around state management in self-hosted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high-impact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rigorous load testing and optimization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query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influencing key design choices for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technical goals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features that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setup and optimization, improving query times substantially.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and resolve system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systems, improving efficiency and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on time, enhancing application performance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gRPC,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Cassandra, ClickHouse,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JUnit, Go testing,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