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specializing in Machine Learning infrastructure, performance optimization, and distributed systems. Proven track record of designing and implementing high-performance ML solutions using advanced technology stacks. Proficient in leading cross-functional teams, mentoring peers, and optimizing ML workflows, with a solid foundation in MLOps practices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workloads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ML training infrastructure, enhancing the performance of model training at Reddit.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for automating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software development lifecycle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DeepSpeed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Colossal-AI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training optimization, leading to a significant improvement in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hyperparameter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training workflows for various ML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performance bottlenecks, and proposing scalable solutions for better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rigor in maintaining ML platform components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approach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tasks on ML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goals with technical specifications, ensuring project milestones were met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testing frameworks for continuous integration, ensuring high-quality deployments of ML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production-grade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serving millions of daily users,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cost-efficiencies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training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advanced monitoring and logging tools, ensuring sustainable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that supported large-scale ML workflows at Perfect Systems, improving modeling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ML models into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batch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and speed enhancements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ML solution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our recommendation algorithm.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protocols for ML models, ensuring compatibility and performance stability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hyperparameter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Optuna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model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distributed systems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streams of incoming data for real-time ML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model performance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algorithms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prediction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streamlining client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refactoring of legacy codebases to integrate newer ML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LightGBM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for enhancing the scalability of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enable data interfacing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containerizing applications, enhancing deployment capabilities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performance benchmarking to reduce execution time of machine learning models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Scala,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XGBoost, LightGBM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Orchestration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Ray, MLFlow,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&amp; Data Handling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DeepSpeed, Colossal-AI, Horovod, Apache Kafka,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