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over 11 years of experience in React, TypeScript, JavaScript, and CSS-in-JS. Proven track record in building scalable web applications with a focus on performance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web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developer experience and improve web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frontend best practices, including performance optimization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component libraries and shared UI frameworks to enable consistent design across product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on key features, enhancing user experience through effective feedback loops.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improved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integration of AI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engineering productivity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architectural guidelines and best practices in frontend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systemic technical challenges, proactive in proposing solutions with cross-team impact.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discussions, influencing architectural decisions and aligning engineering teams on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mobile development efforts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design consistency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learning and continuous improvement.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high-quality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usability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CSS-in-JS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and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design systems, creating reusable components that improved layout consistency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coding standards and improve frontend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optimization strategies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towards decisions on technology stacks and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frontend development processes by implementing CI/CD tools, leading to faster delivery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ensuring code robustness across components.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project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 environments, maintaining code quality standards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UI components for interactive web applications,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troubleshooting for production applications, ensuring uptime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reviews, providing feedback on best practices and common pitfalls.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collaboration within teams by promoting knowledge sharing and documentation of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CSS-in-JS, Jest, React Native,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Accessibility, Performance Optimization, Component Libraries, Design Systems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Webpack, CI/CD,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lang w:val="en-US"/>
        </w:rPr>
        <w:t xml:space="preserve">: GitHub Copilot, AI Development Tools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