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Software Engineer with over 11 years of experience specializing in the design and implementation of scalable data infrastructures and real-time data processing solutions. Deep expertise in stream processing technologies such as Apache Kafka, Apache Spark, and Flink, coupled with extensive experience in building robust data pipelines and optimizing data platforms. Proven ability to architect and deliver complex streaming solutions that enhance cross-team collaboration. Passionate about leveraging technology to drive innovation and deliver meaningful customer experiences in a fast-paced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data infrastructure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millions of users'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high-throughput, low-latency data pipelines for critical business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frameworks facilitating cross-team usage, enabling other engineering teams to manage billions of dollars in loans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Iceberg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CDC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real-time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machine learning teams to build streaming solutions addressing various business requirements,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integrated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event-driven architectures promoting efficient data exploration, replication, and validation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troubleshot production streaming systems, ensuring high availability and reliability of service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data platform reliability and efficiency,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projects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scalability, mentoring junior engineers on best implementation practices for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to validate the performance and security of streaming solutions deployed in production environments, integrating with existing systems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through enhancements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Flink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developing custom libraries to support unique use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large-scale production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 streaming, enhancing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for robust data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optimize streaming data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Glue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and data transformations.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improve data access patterns, enhancing system responsiveness and scalability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for developing backend services, ensuring high quality and maintainable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analytics and reporting functions for business intelligence.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support for production systems, continuously improving system uptime metrics through proactive monitoring and troubleshooting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architecture that promoted scalability and maintainability in evolving product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building event-driven architecture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flow efficiency between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engineering tasks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various data sources and sinks, improving throughput and processing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 Schema Registry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schema evolution for versioned data, ensuring data integrity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to validate the performance of streaming applications prior to production release, focusing on end-user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performance optimizations that resulted in a 40% reduction in latency for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Stream Processing and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Flink, Spark, Kafka Connect, Kafka Schema Registry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Glue, Databricks, Apache Iceberg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Relational Databases, NoSQL Databases, CDC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Confluent Platform,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