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developing, deploying, and maintaining high-quality software applications in production environments. Proficient in a diverse set of technologies such as Java, Python, AWS, and involved in leading engineering initiatives that drive scalability and performance improvements. A collaborative team player, guiding and mentoring engineers while ensuring excellence in service delivery and technical processes. Seeking to contribute expertise in backend development and distributed systems to enhance Sprout Social’s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automated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priorities, ensuring successful milestones in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storage solutions, enhancing data retrieval times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engaged in pair programming to elevate team knowledge and improve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service level agreements (SLAs) and drove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technical challenges, promoting skill development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services by identifying and addressing technical debt, resulting in improved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surrounding microservices and serverless architectures for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resulting in significant reductions in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for various SaaS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and maintainable 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design and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design and efficiency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query times through thorough indexing and optimization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streamlining the development and deployment process across multiple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migration of legacy systems to a microservices architecture, prioritizing efficient event-driven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development cycles, liaising with product owners to refine user stories and provide technical insight.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unit and integration testing, applying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stability and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architecture recommendations and led project planning sessions that aligned technical goals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across the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rigorous testing protocols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user interface reliability and correctness, receiving positive feedback from QA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 improving access speed and reducing server load significantly on high-traffic days.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code reviews, focusing on code quality and adherence to best practices for the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design discussions, advocating for scalable solutions and clean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consistently meeting deadlines for deliverables and updates on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C++,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Kubernetes, Docker,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HBase,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Flask,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Event Streaming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NSQ, Kafka, RabbitMQ, Apache Pulsar, Redis Streams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