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Staff Machine Learning Engineer with 11 years of experience in developing scalable ML models. Proven expertise in Python, Apache Spark, and Databricks. Skilled in evaluating algorithms, designing data pipelines, and mentoring engineering teams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business-critical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production-grade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influencing ML platform strategies and tooling enhancements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business requirements into </w:t>
      </w:r>
      <w:r w:rsidRPr="00432203">
        <w:rPr>
          <w:rFonts w:asciiTheme="minorHAnsi" w:hAnsiTheme="minorHAnsi" w:cstheme="majorHAnsi"/>
          <w:b/>
          <w:bCs/>
          <w:lang w:val="en-US"/>
        </w:rPr>
        <w:t xml:space="preserve">ML-driven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reducing feature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and model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retraining strategies for deployed models, improving accuracy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tracking and versioning across departments, facilitating better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advanced algorithms focusing on performance and interpretability, leading to improved model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architecture discussions to align project goals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workflows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delivery of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increasing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data governance and best practices in database management supporting regulatory compliance.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ML algorithms and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fast-paced fintech environment, improving data analysis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machine learning best practices and the use of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pipelines to support analytics initiatives, ensuring data quality and availability for reporting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deploy scalable systems, focusing on performance and optimization of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machine learning lifecycle from data exploration, feature selection to model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and managing scalable applications, enhancing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knowledge sharing sessions on advanced </w:t>
      </w:r>
      <w:r w:rsidRPr="00432203">
        <w:rPr>
          <w:rFonts w:asciiTheme="minorHAnsi" w:eastAsia="Times New Roman" w:hAnsiTheme="minorHAnsi" w:cs="Times New Roman"/>
          <w:b/>
          <w:bCs/>
          <w:lang w:val="en-US"/>
        </w:rPr>
        <w:t xml:space="preserve">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 for team skill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model development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quality and effective collaboration.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backend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integration tasks and migrated legacy systems to modern </w:t>
      </w:r>
      <w:r w:rsidRPr="00432203">
        <w:rPr>
          <w:rFonts w:asciiTheme="minorHAnsi" w:eastAsia="Times New Roman" w:hAnsiTheme="minorHAnsi" w:cs="Times New Roman"/>
          <w:b/>
          <w:bCs/>
          <w:lang w:val="en-US"/>
        </w:rPr>
        <w:t xml:space="preserve">data processing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increasing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engineering team in deploying models into production, ensuring adherence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improving code quality and system performance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code and processes for future reference and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 phases, resulting in enhanced team collaboration and productivity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Databricks, Scikit-learn, TensorFlow,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Engineering</w:t>
      </w:r>
      <w:r>
        <w:rPr>
          <w:rFonts w:asciiTheme="minorHAnsi" w:hAnsiTheme="minorHAnsi" w:cstheme="majorHAnsi"/>
          <w:lang w:val="en-US"/>
        </w:rPr>
        <w:t xml:space="preserve">: Pandas, NumPy, Hadoop,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Git, Docker, Jenkins, MLflow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Supervised Learning, Unsupervised Learning, Deep Learning, Natural Language Processing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