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ML Engineer with over 11 years of experience specializing in machine learning, speech recognition, and natural language processing. Proven track record in developing cutting-edge solutions using Python, TensorFlow, PyTorch, and various cloud technologies. Adept at building scalable and efficient ML systems while maintaining exceptional standards in testing and quality assurance. Committed to continuous learning and applying innovative technologies to improve user experiences in AI-driven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ML models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PyTorch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voice recognition 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Natural Language Processing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capabilities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NLTK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spaCy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voice command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data pipelines for processing speech data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ML algorithms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performance monitoring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analyze user requirements, resulting in optimized model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scripting and automating data preprocessing tasks to improve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methodologies to evolve product features based on user feedback and iterative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Collaboratively worked on improving system scalability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machine learning models in production environments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machine learning development and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predictive models for customer behavior analysis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data cleansing processes for large datasets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machine learning models for fraud detection, improving detection rates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architectural design for a cloud-native application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enhancement of NLP models leading to significant improvements in intent recognition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managing project collaboration with multiple teams on codebase changes.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Integrating advanced analytics and reporting features into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BI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software solutions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healthcare applications focusing on patient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RESTful API development to support frontend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through optimizing SQL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faster data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refactoring efforts that led to a reduction of code base size by 30% while enhancing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and integration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software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for requirement analysis and project scoping, leading to timely delivery of projects within budget.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C++, Scala, 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PyTorch, Keras, scikit-learn, NLTK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PostgreSQL,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PyTest, Selenium, Grafana,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