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11+ years of experience in architecture and development. Proficient in Node.js, TypeScript, React, and PostgreSQL. Passionate about building scalable systems and mentoring engineering teams with a focus on real-time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for real-time calling workflows,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defining technical direction and owned major product features end-to-end.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system design principles to elevate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design documentation, establishing standards for performance and observability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PM and Design to translate requirements into performant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developer experience through effective API design and testing strategies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deployment processes, enhancing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duties, ensuring operational excellence and system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patterns for architectural decisions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real-time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pairings to foster a culture of craftsmanship and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initiatives, resulting in enhanced API usability and consistency.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components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modular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product features from ideation to deployment,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to ensure high-quality deliverables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 for user-facing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improving overall code quality and knowledge sharing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pipelines with CI/CD practices, improving release agility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around real-time application performance and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and backend services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based on wireframes and product specifications, ensuring alignment with design mockups.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 and supported application updates for existing systems, improving overall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issues across the tech stack to improve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optimize frontend and backend interactions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updates on development progress in team meetings, contributing to a cohesive project vision.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