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Engineer with 11+ years of experience in developing scalable applications. Proficient in React, TypeScript, JavaScript, and CSS. Committed to delivering high-quality code and improving performance in enterprise-level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front-end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decisions, ensuring high-quality, maintainable code through modern design principles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increase maintainability and performance, adopting new frameworks and tools as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UI components and integrated them across multiple projects, improving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designers to define requirements and optimize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code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loading times through bundle optimization and lazy loading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processes for streamlined code deployment and version control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to enhance collaboration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reviews, ensuring adherence to best practices and modern standards in UI/UX.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components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UI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front-end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 libraries and collaborated on component design with UX teams, ensuring accessibility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and handled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standards and ensuring code quality practices were followed.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integration and deployment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features for better performance and user experience, leveraging modern JavaScript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product roadmap by providing insights from a technical perspective on various feature requests.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implement new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application, focusing on user interface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front-end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integration tasks, ensuring consistent data flow between front-end and back-end.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unit testing of applications, ensuring functionality met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platforms and frameworks, improving overall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layouts and cross-browser compatibility fixes, enhancing user experience across devices.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Responsive Design, Design Systems, Accessibility Standards, UI Components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API Design, Agile, Scrum, Pair Programming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