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progressive experience in software engineering, specializing in developing secure and scalable payment processing systems and architectures. Expert in Java, Python, Go, and AWS, with a deep understanding of microservices, distributed systems, and CI/CD methodologies. Proven track record of driving technical strategy and mentoring teams to deliver high-quality software solutions that meet complex requirements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development of a high-traffic payments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transaction reliability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deployment process,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for integration with payment gateways, ensuring compliance with PCI DSS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10 engineers, fostering a culture of continuous learning and application of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complex technical issues in production environments, contributing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99.9% uptime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enhanced system observability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technical specifications through detailed architecture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computations, reducing resource costs and increasing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on-call rotations, troubleshooting production issues and implementing long-term fixes for recurring problems.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adoption of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consistency and reducing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code reviews and implemented automated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of system architecture, APIs, and coding standards for reference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microservices-based application that processed over 300,000 transactions daily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optimizing SQL queries and indexing strategies, leading to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40%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reduction in database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design features resulting in improved digital user experiences tailored for distressed borrowers' financial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high availability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implementing security measures for sensitive financial information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ensuring consistent development environments and simplified deployment processes across different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employing Agile methodologies for effective project management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90% of tickets in a timely manner, focusing on continuous improvement of existing systems and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25% increase in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the transition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resulting in improved system performance and maintenance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peak application performance and security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flexible data storage solutions tailored to evolving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emerging technologies and advocated for their adoption, consistently implementing industry-leading practices to enhance product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implement an internal code review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 culture of collaborative development and quality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an overall reduction of bugs by 35% through proactive testing and quality assurance processes, raising software reliability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C++, Rust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Flask, Django,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