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experience in cloud infrastructure and automation. Expertise in AWS, Terraform, and CI/CD pipelines to enhance productivity and reliability. Proven track record in leading strategic initiatives for platform modernization and intelligent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automation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network and edge configurations improving system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tooling to enhance operational insights and developer enablement.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standardized processes for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accounts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team retrospectives to identify and eliminate friction in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architectural vision for network automation enhancing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automate anomaly detection in cloud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automated testing and compliance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emerging technologies to optimize network performance and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oversee infrastructure as code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 application performance and deployment processes through automated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WAF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reliability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 and deployment processes, reducing lead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cross-functional teams to enhance developer productivity through tooling and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maintain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support agile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code reviews to ensure high quality and performance of deployed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features and maintain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minimal downtime and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 implementations for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 unit tests and ensure code quality through rigorous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monitoring application performance and debugging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team efforts, delivering high-quality features for multiple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C#,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Chef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</w:t>
      </w:r>
      <w:r>
        <w:rPr>
          <w:rFonts w:asciiTheme="minorHAnsi" w:hAnsiTheme="minorHAnsi" w:cstheme="majorHAnsi"/>
          <w:lang w:val="en-US"/>
        </w:rPr>
        <w:t xml:space="preserve">: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AWS Networking, AWS WAF, Edge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Monitoring</w:t>
      </w:r>
      <w:r>
        <w:rPr>
          <w:rFonts w:asciiTheme="minorHAnsi" w:hAnsiTheme="minorHAnsi" w:cstheme="majorHAnsi"/>
          <w:lang w:val="en-US"/>
        </w:rPr>
        <w:t xml:space="preserve">: CI/CD, Observability, AI-assisted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