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comprehensive experience in backend development, utilizing modern programming languages and frameworks to develop scalable solutions. Proficient in Java, Python, Spring Boot, Django, and Node.js, with a strong foundation in microservices architecture and cloud technologies. Proven history of delivering high-quality software through rigorous testing practices and by implementing CI/CD pipelines. An advocate for agile methodologies and collaborative team environments, consistently pushing for code clarity and compliance with coding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at Kellton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robust microservices for handling complex business logic, improving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security and efficiency in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overall code coverage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deploying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seamless integration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optimizing queries and storage solutions through effective indexing.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architecture reviews, promoting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retrieval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input into sprint planning and retrospectives, driving continuous improvement in software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backend development and testing, fostering a culture of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code reviews, employing static analysis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coding standards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at Perfect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the product feature set.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message queuing, improving inter-service communication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data retrieval and storage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mechanisms in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existing applications, resulting in a 20% improvement in response times overall.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 application performance and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high-quality software solutions in a fast-paced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on microservices and cloud infrastructure, raising the team's technical expertise.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backend developer at Slash, contributing to project development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major features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lightweight web services, enhancing the API ecosystem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interactions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 throughout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building a containerized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application deployment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release of multiple software versions, maintaining an adherence to agile practices and project timelines by delivering within set deadlines, resulting in a 100% on-time delivery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 Kotlin,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Express.js, Ruby on Rails, NestJS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JUnit, Mockito, RabbitMQ,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