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and enhancing high-quality SaaS applications. Proficient in Angular, Node.js, C#, AWS, and CI/CD methodologies, including Docker and Kubernetes. Demonstrated expertise in API development, responsive web apps, and mentor ship within agile teams. Committed to implementing innovative solutions to streamline development and improve system architecture, while adhering to best practices in software design patterns and test-driven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endpoints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maintainability of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web solutions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StencilJS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reusability and modular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in code standards,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significantly improving team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cross-squad with designers and product teams to align development efforts with business objectives, resulting in effective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Truckstop's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practices, focusing on clean and clear documentation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development environment tools and frameworks to boost productivity, documentation quality, and troubleshooting capabilities for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debugging sessions to resolve critical issues in both front-end and back-end applications,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write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ad-hoc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reporting and data analysis,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learning by sharing knowledge through team workshops and organized brainstorming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performance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efficient data handling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visually appealing components, enhancing user interfaces with modern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teams, emphasizing clear communication and cross-functional support, which led to significant improvements in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reducing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regular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to maintain high coding standards, emphasizing the importance of documentation and feedback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for various projects, ensuring clarity and ease of understanding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a solid foundation in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 leading to a more robust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discussions on technical choices and design patterns to improve overall code structure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translate designs into functional prototypes,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by integrating modern web practices and frameworks, improving stability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team of developers, achieving a project completion rate of 75%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 SQL,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StencilJS, Node.js, .NET, Entity Framework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Visual Studio Code, Git, Docker, Kubernetes, GitLab CI, Argo 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AWS Lambda, API Gateway,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Karma, Selenium, Protractor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