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backend development, specializing in AWS, Docker, and CI/CD. Proven track record in designing scalable systems, developing robust APIs, and implementing security measures to combat fraud. Adept in Golang and deploying microservices in cloud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backend systems to enhance performance and reliability in high-traffic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innovative features against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product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for internal software and public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developer usability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code quality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in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and monitoring solutions to safeguard against identity fraud and data breaches.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Agile practices within the team, facilitating effective stand-up meetings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deployment efficiency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system performance resulting in a 30% reduction in latency and increased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high-volume transactional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knowledge sharing and improving team productivity through collaborative coding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retrospectives to enhance team dynamics.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on-premises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ensured adherence to best practices in software development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managers to define system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codebase, resulting in a 20% performance enhancement for critical 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under the guidance of senior engineers in an Agile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microservices by integrating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quality and promote knowledge sharing across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deploying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enhancing operational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changes and developed user manuals to aid in the onboarding process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achieving timely delivery and quality compliance, including successful feature launches.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Java, Python, C++,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AWS Lambda, gRPC, React,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Amazon Web Services, CI/CD, Terraform, CloudFormation, Serverless Architecture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DynamoDB, RDS, DocumentDB,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Visual Studio Code, Trello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