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SaaS solutions. Proficient in PHP, JavaScript, React, SQL, and CSS, focusing on high-quality code and team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the technical vision for the fundraising platform,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enhance developer productivity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cohesive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improving iterative delivery and accelerating sprint cycles by optimizing workflows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complex technical bottlenecks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ensuring high performance and maintainability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adhering to coding standards while mentoring junior developers to elevate overall team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design robust solutions that marry feature delivery with long-term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frontend architecture, enhancing user experiences for nonprofit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improved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and excellence, inspiring the team to embrace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data security best practices across development cycles, ensuring compliance with industry standards and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improve code quality,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architectural thinking and ownership of projects, fostering technical skill enhancement and accountability.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scalability for SaaS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their technical capabilities while overseeing their contributions to major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drive strategic decisions in software development, focusing on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quality, driving initiatives that reduced bug rates through rigorous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 and reducing manual intervention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collaboration with product owners, translating requirements into functional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notable performance gains and enhancing system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engineer, developing efficient features and implementing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more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to enhance functionality and user experience, significantly contributing to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practices such as peer code reviews and documentation, enhancing team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standups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sprint retrospectives to continuously identify areas for process improvement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features under tight deadlines, delivering measurable results that supported business objectives and user needs.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CSS,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TypeScript, jQuery, Bootstrap, Laravel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GitHub Actions,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Agile, Scrum,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