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engineering, specializing in building and enhancing cloud-native applications using modern frameworks. Proven track record in developing high-quality, scalable solutions in agile environments, with a strong background in AI-driven platforms and microservices architecture. Expert in JavaScript, TypeScript, Node.js, and React, with a passion for mentoring and fostering technical excellence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high-performance functionalities for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initiatives to improve system reliability and performance, collaborating with cross-functional teams to refine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front-end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UI design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mentoring junior developers in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and improve application performance across teams, resulting in enhanced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search capabilities within the application, improving data retrieval times for end users with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enhancing deployment cycles and reducing downtime for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develop features based on machine learning models,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LangFuse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intelligent application behaviors.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robustness and decreasing production bugs through the establishment of clear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training materials for both developers and stakeholders, facilitating better understanding of system functionalities and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and enhancements for a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integrated various third-party APIs to enrich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an engaging, user-friendly experience in applications, paving the way for interactive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caching strategies to improve response times for high-frequency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 teams to translate design wireframes into high-quality code and integrate them into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for flexible data retrieval, reducing unnecessary data load and enabling efficient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event-driven architecture principles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communication between services, fostering an even more dynamic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suggested improvements, ensuring best coding practices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enhanced code maintainability and teamwork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both front-end development and back-end services as part of a dynamic engineering team, focusing on minimalistic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sprints to prioritize feature development based on user feedback and project timelines, adapting quickly to evolving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between client and 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the web application’s data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 retrieval times through improved database schema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continuous delivery, automating build pipelines to enhance release frequency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with cross-functional teams, successfully managing project timelines and expectations, leading to a 30% reduction in time-to-market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Lambda, GraphQL,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Queue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SQS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Git,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