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software development and integrations. Proven ability to leverage extensive technical expertise in various programming languages and frameworks to create robust solutions that enhance operational efficiency and streamline processes. Proficient in utilizing tools such as Java, Spring Boot, RESTful APIs, and SQL to develop high-quality software applications in full-stack environments. Committed to delivering top-caliber software solutions with a focus on agile development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between multiple internal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full lifecycle software development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enhancing overall user engagement and interface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software components, streamlining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resulting in faster deployment cycles and increased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analyze requirements for software improvements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on best practices and coding standards,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developing enterprise applications, driving project success and process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API gateway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microservice communication and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performance profiling of existing systems, identifying bottlenecks and proposing optimized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 reducing deployment times and improving overall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retrospectives to continuously improve team workflows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software solutions for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adherence to client specifications and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responsiveness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design and execute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processes, increasing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legacy systems, improving performance by up to 30% through code refactoring and modern technology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software deployments, ensuring minimal downtime during transition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Agile ceremonies, contributing to sprint planning and backlog refinement to align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