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development. Proficient in Ruby on Rails, React, JavaScript, and cloud technologies. Passionate about innovative healthcare solutions and team-driven product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scaled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30%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meetings to design innovative features, focusing on patient 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maintain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generative AI technologies into existing applications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requirements into scalable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ensuring secure and efficient interaction between frontend and backend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architectural decisions that improved application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which reduced manual errors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procedures ensuring robust software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RESTful APIs, streamlining data exchange between the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redesign key components of applications for improved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zero downtime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enhance project transparency and progress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new tools and technologies, providing recommendations for future development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performance and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system design discussions, contributing to architectural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ensuring software quality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and improved system stability in collaboration with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environment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that increased application usage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HTML,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